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  <w:lang w:val="ru-RU"/>
        </w:rPr>
        <w:t>ИВДИВО Оснабрюк, Германия 1984/1472/960/448 архетипа ИВ Аватара Синтеза Геральда ИВАС Кут Хуми</w:t>
      </w:r>
    </w:p>
    <w:p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  <w:lang w:val="ru-RU"/>
        </w:rPr>
        <w:t>Совет Подразделения Изначально Вышестоящего Отца</w:t>
      </w:r>
    </w:p>
    <w:p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от 17.11.2024</w:t>
      </w:r>
    </w:p>
    <w:p>
      <w:pPr>
        <w:jc w:val="right"/>
        <w:rPr>
          <w:rFonts w:ascii="Times New Roman" w:eastAsia="Times New Roman" w:hAnsi="Times New Roman" w:cs="Times New Roman"/>
          <w:color w:val="FF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FF0000"/>
          <w:sz w:val="24"/>
          <w:lang w:val="ru-RU"/>
        </w:rPr>
        <w:t xml:space="preserve">Утверждаю. Аватаресса Подразделения ИВДИВО Оснабрюк Германия ИВАС КХ </w:t>
      </w:r>
    </w:p>
    <w:p>
      <w:pPr>
        <w:jc w:val="right"/>
        <w:rPr>
          <w:rFonts w:ascii="Times New Roman" w:eastAsia="Times New Roman" w:hAnsi="Times New Roman" w:cs="Times New Roman"/>
          <w:color w:val="FF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FF0000"/>
          <w:sz w:val="24"/>
          <w:lang w:val="ru-RU"/>
        </w:rPr>
        <w:t>Н. Гертнер 2</w:t>
      </w:r>
      <w:r>
        <w:rPr>
          <w:rFonts w:ascii="Times New Roman" w:eastAsia="Times New Roman" w:hAnsi="Times New Roman" w:cs="Times New Roman"/>
          <w:color w:val="FF0000"/>
          <w:sz w:val="24"/>
        </w:rPr>
        <w:t>5.12</w:t>
      </w:r>
      <w:r>
        <w:rPr>
          <w:rFonts w:ascii="Times New Roman" w:eastAsia="Times New Roman" w:hAnsi="Times New Roman" w:cs="Times New Roman"/>
          <w:color w:val="FF0000"/>
          <w:sz w:val="24"/>
          <w:lang w:val="ru-RU"/>
        </w:rPr>
        <w:t>.2024</w:t>
      </w:r>
    </w:p>
    <w:p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Присутствовали </w:t>
      </w:r>
      <w:r>
        <w:rPr>
          <w:rFonts w:ascii="Times New Roman" w:hAnsi="Times New Roman" w:cs="Times New Roman"/>
          <w:sz w:val="24"/>
          <w:szCs w:val="24"/>
          <w:lang w:val="ru-RU"/>
        </w:rPr>
        <w:t>Аватары/ Аватарессы ИВО:</w:t>
      </w:r>
    </w:p>
    <w:tbl>
      <w:tblPr>
        <w:tblW w:w="4242" w:type="dxa"/>
        <w:tblInd w:w="4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363"/>
        <w:gridCol w:w="1868"/>
      </w:tblGrid>
      <w:tr>
        <w:trPr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НГ 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6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 xml:space="preserve"> </w:t>
            </w:r>
          </w:p>
        </w:tc>
      </w:tr>
      <w:tr>
        <w:trPr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ММ 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6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</w:p>
        </w:tc>
      </w:tr>
      <w:tr>
        <w:trPr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ДА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6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6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онлайн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К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6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 xml:space="preserve"> Билифельд</w:t>
            </w:r>
          </w:p>
        </w:tc>
      </w:tr>
      <w:tr>
        <w:trPr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ТХ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6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 xml:space="preserve"> </w:t>
            </w:r>
          </w:p>
        </w:tc>
      </w:tr>
      <w:tr>
        <w:trPr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ЕМ-К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6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 xml:space="preserve"> </w:t>
            </w:r>
          </w:p>
        </w:tc>
      </w:tr>
      <w:tr>
        <w:trPr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ПО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6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онлайн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ВР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6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онлайн</w:t>
            </w:r>
          </w:p>
        </w:tc>
      </w:tr>
      <w:tr>
        <w:trPr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ГС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6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ЛТ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6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ИМ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6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ЙБ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6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онлайн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ИН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6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онлайн</w:t>
            </w:r>
          </w:p>
        </w:tc>
      </w:tr>
      <w:tr>
        <w:trPr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ЕШ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6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МИ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6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нлайн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ОГ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6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ЭБ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6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ИМ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6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ВЮ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6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онлайн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ЭП 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6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ТВ 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6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РВ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6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онлайн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ВГ 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6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НО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6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ГК 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68" w:type="dxa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онлайн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ИТ 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6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онлайн</w:t>
            </w:r>
          </w:p>
        </w:tc>
      </w:tr>
      <w:tr>
        <w:trPr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НБ 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6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ЕГ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6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ЭЗ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6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АС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6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онлайн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СГ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186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</w:tbl>
    <w:p>
      <w:pPr>
        <w:pStyle w:val="Listenabsatz"/>
        <w:jc w:val="both"/>
        <w:rPr>
          <w:rFonts w:ascii="Times New Roman" w:hAnsi="Times New Roman" w:cs="Times New Roman"/>
        </w:rPr>
      </w:pPr>
    </w:p>
    <w:p>
      <w:pPr>
        <w:rPr>
          <w:lang w:val="ru-RU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  <w:proofErr w:type="spellEnd"/>
    </w:p>
    <w:p>
      <w:pPr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Вхождение в изменения</w:t>
      </w:r>
    </w:p>
    <w:p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Голосование об утверждении 31 и 32 Синтеза ИВО. Принято единогласно.</w:t>
      </w:r>
    </w:p>
    <w:p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Голосование о проведении третъего курса Синтеза. Принято единогласно. Первый день: начало в 10:00, второй в 9:00.</w:t>
      </w:r>
    </w:p>
    <w:p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о проведении Советов ИВО после Синтеза ИВО по воскресеньям.</w:t>
      </w:r>
    </w:p>
    <w:p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Докдад о решениях Должностного Совета по внесению ЭП за расходы Владычицы Синтеза НГ (дорога из Бремена, проживание в Оснабрюке): оплата за бензин из ЭП Подразделения ИВДИВО по факту, проживание 60 эп.е.</w:t>
      </w:r>
    </w:p>
    <w:p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об участии в марте 2025 в социальном проекте «</w:t>
      </w:r>
      <w:r>
        <w:rPr>
          <w:rFonts w:ascii="Times New Roman" w:hAnsi="Times New Roman" w:cs="Times New Roman"/>
          <w:color w:val="000000"/>
          <w:sz w:val="24"/>
          <w:szCs w:val="24"/>
        </w:rPr>
        <w:t>Wochen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gegen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Rassismus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 будет принято на следующем Совете ИВО (три встречи: Мир глазами детей, Мир глазами взрослых, выставка).</w:t>
      </w:r>
    </w:p>
    <w:p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о проведении Отроческого синтеза перенесено на следующий Совет.</w:t>
      </w:r>
    </w:p>
    <w:p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день рождения Фаинь 19.11 пройдет встреча в офисе МЦ.</w:t>
      </w:r>
    </w:p>
    <w:p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выступлению на Съезде ИВДИВО: ролик о деятельности (Главы МАНГ, МГКГ, МЦ, Глава Подразделения, дети, 1 выступающий на немецком - по 2-3 минуты). Утвердить данный формат у Главы ИВДИВО.</w:t>
      </w:r>
    </w:p>
    <w:p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провести Рождественские стяжания 8-ю Подразделениями. Главы Подразделений договариваются. Ответственный за таблицу: ГС</w:t>
      </w:r>
    </w:p>
    <w:p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Встреча в Хайльбронне: 30.11 партия МГКГ, 1.12 МАНГ. </w:t>
      </w:r>
    </w:p>
    <w:p>
      <w:pPr>
        <w:pStyle w:val="Listenabsatz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>
      <w:pPr>
        <w:pStyle w:val="Listenabsatz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>
      <w:pPr>
        <w:pStyle w:val="Listenabsatz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>
      <w:pPr>
        <w:jc w:val="both"/>
        <w:rPr>
          <w:rFonts w:ascii="Times New Roman" w:hAnsi="Times New Roman" w:cs="Times New Roman"/>
          <w:b/>
          <w:color w:val="000000"/>
          <w:sz w:val="32"/>
          <w:lang w:val="ru-RU"/>
        </w:rPr>
      </w:pPr>
    </w:p>
    <w:p>
      <w:pPr>
        <w:jc w:val="both"/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Ключевые слова</w:t>
      </w:r>
    </w:p>
    <w:p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31, 32 Синтез ИВО</w:t>
      </w:r>
    </w:p>
    <w:p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Социальный проект</w:t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Съезд ИВДИВО</w:t>
      </w:r>
    </w:p>
    <w:p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Рождественские стяжания</w:t>
      </w:r>
    </w:p>
    <w:p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Составила ИВДИВО-Секретарь ОС</w:t>
      </w:r>
      <w:bookmarkStart w:id="0" w:name="_GoBack"/>
      <w:bookmarkEnd w:id="0"/>
    </w:p>
    <w:p>
      <w:pPr>
        <w:rPr>
          <w:lang w:val="ru-RU"/>
        </w:rPr>
      </w:pPr>
    </w:p>
    <w:sectPr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5058"/>
    <w:multiLevelType w:val="hybridMultilevel"/>
    <w:tmpl w:val="E27AE8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F05FF"/>
    <w:multiLevelType w:val="hybridMultilevel"/>
    <w:tmpl w:val="B5AAD9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3487E"/>
    <w:multiLevelType w:val="hybridMultilevel"/>
    <w:tmpl w:val="AC3E442C"/>
    <w:lvl w:ilvl="0" w:tplc="99722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430C7"/>
    <w:multiLevelType w:val="hybridMultilevel"/>
    <w:tmpl w:val="E27AE8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0BB42-10D4-4FC4-B6CB-E7705DF7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C03EF-EBDD-4B4F-ADA7-5BA919F52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SenBJF Office 2019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L445627</dc:creator>
  <cp:keywords/>
  <dc:description/>
  <cp:lastModifiedBy>L445627</cp:lastModifiedBy>
  <cp:revision>25</cp:revision>
  <dcterms:created xsi:type="dcterms:W3CDTF">2024-11-17T14:27:00Z</dcterms:created>
  <dcterms:modified xsi:type="dcterms:W3CDTF">2024-12-27T13:34:00Z</dcterms:modified>
</cp:coreProperties>
</file>